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0" w:rsidRDefault="00562F1E" w:rsidP="00FF4BEC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FF4BEC">
        <w:rPr>
          <w:rFonts w:ascii="Courier New" w:hAnsi="Courier New" w:cs="Courier New"/>
          <w:b/>
        </w:rPr>
        <w:t>Surviving a graduate degree</w:t>
      </w:r>
    </w:p>
    <w:p w:rsidR="008E7124" w:rsidRPr="00FF4BEC" w:rsidRDefault="008E7124" w:rsidP="00FF4BEC">
      <w:pPr>
        <w:spacing w:after="0"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Strategically Approaching Your Dissertation</w:t>
      </w:r>
    </w:p>
    <w:p w:rsidR="00FF4BEC" w:rsidRDefault="00FF4BEC" w:rsidP="006F6FA9">
      <w:pPr>
        <w:spacing w:after="0" w:line="240" w:lineRule="auto"/>
        <w:rPr>
          <w:rFonts w:ascii="Courier New" w:hAnsi="Courier New" w:cs="Courier New"/>
        </w:rPr>
      </w:pPr>
    </w:p>
    <w:p w:rsidR="00FF4BEC" w:rsidRDefault="00FF4BEC" w:rsidP="006F6F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Consider working with </w:t>
      </w:r>
      <w:r w:rsidR="008E7124">
        <w:rPr>
          <w:rFonts w:ascii="Courier New" w:hAnsi="Courier New" w:cs="Courier New"/>
        </w:rPr>
        <w:t xml:space="preserve">research </w:t>
      </w:r>
      <w:r>
        <w:rPr>
          <w:rFonts w:ascii="Courier New" w:hAnsi="Courier New" w:cs="Courier New"/>
        </w:rPr>
        <w:t>in min</w:t>
      </w:r>
      <w:r w:rsidR="00C36DEB">
        <w:rPr>
          <w:rFonts w:ascii="Courier New" w:hAnsi="Courier New" w:cs="Courier New"/>
        </w:rPr>
        <w:t xml:space="preserve">d.  </w:t>
      </w:r>
    </w:p>
    <w:p w:rsidR="007F5B17" w:rsidRDefault="007F5B17" w:rsidP="006F6FA9">
      <w:pPr>
        <w:spacing w:after="0" w:line="240" w:lineRule="auto"/>
        <w:rPr>
          <w:rFonts w:ascii="Courier New" w:hAnsi="Courier New" w:cs="Courier New"/>
        </w:rPr>
      </w:pPr>
    </w:p>
    <w:p w:rsidR="00562F1E" w:rsidRDefault="00374246" w:rsidP="006F6F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one has to write a thesis</w:t>
      </w:r>
      <w:r w:rsidR="00C36DEB">
        <w:rPr>
          <w:rFonts w:ascii="Courier New" w:hAnsi="Courier New" w:cs="Courier New"/>
        </w:rPr>
        <w:t xml:space="preserve"> or a dissertation</w:t>
      </w:r>
      <w:r>
        <w:rPr>
          <w:rFonts w:ascii="Courier New" w:hAnsi="Courier New" w:cs="Courier New"/>
        </w:rPr>
        <w:t xml:space="preserve">, </w:t>
      </w:r>
      <w:r w:rsidR="0049137F">
        <w:rPr>
          <w:rFonts w:ascii="Courier New" w:hAnsi="Courier New" w:cs="Courier New"/>
        </w:rPr>
        <w:t xml:space="preserve">it is strategic to </w:t>
      </w:r>
      <w:r>
        <w:rPr>
          <w:rFonts w:ascii="Courier New" w:hAnsi="Courier New" w:cs="Courier New"/>
        </w:rPr>
        <w:t>keep all the researc</w:t>
      </w:r>
      <w:r w:rsidR="0049137F">
        <w:rPr>
          <w:rFonts w:ascii="Courier New" w:hAnsi="Courier New" w:cs="Courier New"/>
        </w:rPr>
        <w:t>h that was gathered for each academic assignment</w:t>
      </w:r>
      <w:r w:rsidR="004340C6">
        <w:rPr>
          <w:rFonts w:ascii="Courier New" w:hAnsi="Courier New" w:cs="Courier New"/>
        </w:rPr>
        <w:t>.</w:t>
      </w:r>
    </w:p>
    <w:p w:rsidR="00374246" w:rsidRDefault="00374246" w:rsidP="006F6FA9">
      <w:pPr>
        <w:spacing w:after="0" w:line="240" w:lineRule="auto"/>
        <w:rPr>
          <w:rFonts w:ascii="Courier New" w:hAnsi="Courier New" w:cs="Courier New"/>
        </w:rPr>
      </w:pPr>
    </w:p>
    <w:p w:rsidR="00374246" w:rsidRPr="009377EF" w:rsidRDefault="008E7124" w:rsidP="006F6FA9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To do this, c</w:t>
      </w:r>
      <w:r w:rsidR="00374246">
        <w:rPr>
          <w:rFonts w:ascii="Courier New" w:hAnsi="Courier New" w:cs="Courier New"/>
        </w:rPr>
        <w:t>reate an annotated bibliography to keep all of the sources in order.  This working bibliography should have the source citations typed and arranged in alphabetical order</w:t>
      </w:r>
      <w:r w:rsidR="0049137F">
        <w:rPr>
          <w:rFonts w:ascii="Courier New" w:hAnsi="Courier New" w:cs="Courier New"/>
        </w:rPr>
        <w:t xml:space="preserve"> by the authors’ last names</w:t>
      </w:r>
      <w:r w:rsidR="00374246">
        <w:rPr>
          <w:rFonts w:ascii="Courier New" w:hAnsi="Courier New" w:cs="Courier New"/>
        </w:rPr>
        <w:t xml:space="preserve">.  Each citation should be followed by an abstract paragraph that summarizes the source.  Lastly, try including at least </w:t>
      </w:r>
      <w:r w:rsidR="0049137F">
        <w:rPr>
          <w:rFonts w:ascii="Courier New" w:hAnsi="Courier New" w:cs="Courier New"/>
        </w:rPr>
        <w:t>one quote from each source</w:t>
      </w:r>
      <w:r w:rsidR="00374246">
        <w:rPr>
          <w:rFonts w:ascii="Courier New" w:hAnsi="Courier New" w:cs="Courier New"/>
        </w:rPr>
        <w:t>.</w:t>
      </w:r>
      <w:r w:rsidR="009377EF">
        <w:rPr>
          <w:rFonts w:ascii="Courier New" w:hAnsi="Courier New" w:cs="Courier New"/>
        </w:rPr>
        <w:t xml:space="preserve">  </w:t>
      </w:r>
      <w:r w:rsidR="009377EF" w:rsidRPr="009377EF">
        <w:rPr>
          <w:rFonts w:ascii="Courier New" w:hAnsi="Courier New" w:cs="Courier New"/>
          <w:b/>
        </w:rPr>
        <w:t xml:space="preserve">Doing this </w:t>
      </w:r>
      <w:r w:rsidR="009377EF">
        <w:rPr>
          <w:rFonts w:ascii="Courier New" w:hAnsi="Courier New" w:cs="Courier New"/>
          <w:b/>
        </w:rPr>
        <w:t>process</w:t>
      </w:r>
      <w:r w:rsidR="009377EF" w:rsidRPr="009377EF">
        <w:rPr>
          <w:rFonts w:ascii="Courier New" w:hAnsi="Courier New" w:cs="Courier New"/>
          <w:b/>
        </w:rPr>
        <w:t xml:space="preserve"> will allow the writer to already have a references list, literature review section, and in-text citations.</w:t>
      </w:r>
    </w:p>
    <w:p w:rsidR="00B23CB1" w:rsidRDefault="00B23CB1" w:rsidP="006F6FA9">
      <w:pPr>
        <w:spacing w:after="0" w:line="240" w:lineRule="auto"/>
        <w:rPr>
          <w:rFonts w:ascii="Courier New" w:hAnsi="Courier New" w:cs="Courier New"/>
        </w:rPr>
      </w:pPr>
    </w:p>
    <w:p w:rsidR="00B23CB1" w:rsidRDefault="00B23CB1" w:rsidP="006F6F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Here’s an example of a source citation, source abstract, and quotation in APA format:</w:t>
      </w:r>
    </w:p>
    <w:p w:rsidR="00B23CB1" w:rsidRDefault="00B23CB1" w:rsidP="006F6FA9">
      <w:pPr>
        <w:spacing w:after="0" w:line="240" w:lineRule="auto"/>
        <w:rPr>
          <w:rFonts w:ascii="Courier New" w:hAnsi="Courier New" w:cs="Courier New"/>
        </w:rPr>
      </w:pPr>
    </w:p>
    <w:p w:rsidR="00A050A5" w:rsidRDefault="00CB194C" w:rsidP="00165332">
      <w:pPr>
        <w:spacing w:after="0" w:line="480" w:lineRule="auto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Miller, C. &amp; </w:t>
      </w:r>
      <w:r w:rsidR="00A050A5">
        <w:rPr>
          <w:rFonts w:ascii="Courier New" w:hAnsi="Courier New" w:cs="Courier New"/>
        </w:rPr>
        <w:t>Carlin, N.</w:t>
      </w:r>
      <w:r w:rsidR="00165332"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</w:rPr>
        <w:t>2010</w:t>
      </w:r>
      <w:r w:rsidR="00A050A5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. </w:t>
      </w:r>
      <w:commentRangeStart w:id="0"/>
      <w:r>
        <w:rPr>
          <w:rFonts w:ascii="Courier New" w:hAnsi="Courier New" w:cs="Courier New"/>
        </w:rPr>
        <w:t>Joel Osteen as cultural selfobject: Meeting the needs of the group self and its individual members in and from the largest church in America</w:t>
      </w:r>
      <w:commentRangeEnd w:id="0"/>
      <w:r w:rsidR="00AF3036">
        <w:rPr>
          <w:rStyle w:val="CommentReference"/>
        </w:rPr>
        <w:commentReference w:id="0"/>
      </w:r>
      <w:r>
        <w:rPr>
          <w:rFonts w:ascii="Courier New" w:hAnsi="Courier New" w:cs="Courier New"/>
        </w:rPr>
        <w:t xml:space="preserve">. </w:t>
      </w:r>
      <w:commentRangeStart w:id="1"/>
      <w:r w:rsidRPr="00CB194C">
        <w:rPr>
          <w:rFonts w:ascii="Courier New" w:hAnsi="Courier New" w:cs="Courier New"/>
          <w:i/>
        </w:rPr>
        <w:t>Pastoral Psychology 59</w:t>
      </w:r>
      <w:commentRangeEnd w:id="1"/>
      <w:r w:rsidR="0001048C">
        <w:rPr>
          <w:rStyle w:val="CommentReference"/>
        </w:rPr>
        <w:commentReference w:id="1"/>
      </w:r>
      <w:r w:rsidR="008E7124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27-51.</w:t>
      </w:r>
    </w:p>
    <w:p w:rsidR="00A050A5" w:rsidRDefault="0049137F" w:rsidP="00165332">
      <w:pPr>
        <w:spacing w:after="0" w:line="480" w:lineRule="auto"/>
        <w:rPr>
          <w:rFonts w:ascii="Courier New" w:hAnsi="Courier New" w:cs="Courier New"/>
        </w:rPr>
      </w:pPr>
      <w:commentRangeStart w:id="2"/>
      <w:r>
        <w:rPr>
          <w:rFonts w:ascii="Courier New" w:hAnsi="Courier New" w:cs="Courier New"/>
        </w:rPr>
        <w:t>Researchers</w:t>
      </w:r>
      <w:r w:rsidR="00A050A5">
        <w:rPr>
          <w:rFonts w:ascii="Courier New" w:hAnsi="Courier New" w:cs="Courier New"/>
        </w:rPr>
        <w:t xml:space="preserve"> Christine Miller and Nathan Carlin</w:t>
      </w:r>
      <w:r>
        <w:rPr>
          <w:rFonts w:ascii="Courier New" w:hAnsi="Courier New" w:cs="Courier New"/>
        </w:rPr>
        <w:t xml:space="preserve"> (2010)</w:t>
      </w:r>
      <w:r w:rsidR="00A050A5">
        <w:rPr>
          <w:rFonts w:ascii="Courier New" w:hAnsi="Courier New" w:cs="Courier New"/>
        </w:rPr>
        <w:t xml:space="preserve"> examine </w:t>
      </w:r>
      <w:commentRangeEnd w:id="2"/>
      <w:r w:rsidR="008E7124">
        <w:rPr>
          <w:rStyle w:val="CommentReference"/>
        </w:rPr>
        <w:commentReference w:id="2"/>
      </w:r>
      <w:r w:rsidR="00A050A5">
        <w:rPr>
          <w:rFonts w:ascii="Courier New" w:hAnsi="Courier New" w:cs="Courier New"/>
        </w:rPr>
        <w:t>Joel Osteen’s success as pastor of one of the largest churches</w:t>
      </w:r>
      <w:r w:rsidR="00FF32FD">
        <w:rPr>
          <w:rFonts w:ascii="Courier New" w:hAnsi="Courier New" w:cs="Courier New"/>
        </w:rPr>
        <w:t xml:space="preserve"> in America.  Their research </w:t>
      </w:r>
      <w:bookmarkStart w:id="3" w:name="_GoBack"/>
      <w:bookmarkEnd w:id="3"/>
      <w:r w:rsidR="00A050A5">
        <w:rPr>
          <w:rFonts w:ascii="Courier New" w:hAnsi="Courier New" w:cs="Courier New"/>
        </w:rPr>
        <w:t xml:space="preserve">leans towards the theoretical framework from Heinz Kohut’s Self psychology, </w:t>
      </w:r>
      <w:r w:rsidR="004340C6">
        <w:rPr>
          <w:rFonts w:ascii="Courier New" w:hAnsi="Courier New" w:cs="Courier New"/>
        </w:rPr>
        <w:t xml:space="preserve">Sudhir Kakar’s work on cultural selfobjects, The authors prepare a close reading of one of Osteen’s sermons via the lens of Kohut’s and Kakar’s psychological criteria.   </w:t>
      </w:r>
    </w:p>
    <w:p w:rsidR="00165332" w:rsidRDefault="00165332" w:rsidP="00165332">
      <w:pPr>
        <w:spacing w:after="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commentRangeStart w:id="4"/>
      <w:r w:rsidRPr="00165332">
        <w:rPr>
          <w:rFonts w:ascii="Courier New" w:hAnsi="Courier New" w:cs="Courier New"/>
          <w:i/>
        </w:rPr>
        <w:t>Keywords</w:t>
      </w:r>
      <w:r>
        <w:rPr>
          <w:rFonts w:ascii="Courier New" w:hAnsi="Courier New" w:cs="Courier New"/>
        </w:rPr>
        <w:t>: Self psychology, cultural selfobject</w:t>
      </w:r>
      <w:commentRangeEnd w:id="4"/>
      <w:r w:rsidR="00EB60A6">
        <w:rPr>
          <w:rStyle w:val="CommentReference"/>
        </w:rPr>
        <w:commentReference w:id="4"/>
      </w:r>
    </w:p>
    <w:p w:rsidR="00842108" w:rsidRPr="006F6FA9" w:rsidRDefault="00842108" w:rsidP="00165332">
      <w:pPr>
        <w:spacing w:after="0" w:line="480" w:lineRule="auto"/>
        <w:rPr>
          <w:rFonts w:ascii="Courier New" w:hAnsi="Courier New" w:cs="Courier New"/>
        </w:rPr>
      </w:pPr>
      <w:commentRangeStart w:id="5"/>
      <w:r>
        <w:rPr>
          <w:rFonts w:ascii="Courier New" w:hAnsi="Courier New" w:cs="Courier New"/>
        </w:rPr>
        <w:t>“Osteen’s experience in marketing and management prepared him for making the strategic hires and crucial business decisions that led Lakewood to 41,000 new congregants in less than 9 years” (Miller &amp; Carlin, 2010, p. 27).</w:t>
      </w:r>
      <w:commentRangeEnd w:id="5"/>
      <w:r w:rsidR="00EB60A6">
        <w:rPr>
          <w:rStyle w:val="CommentReference"/>
        </w:rPr>
        <w:commentReference w:id="5"/>
      </w:r>
    </w:p>
    <w:sectPr w:rsidR="00842108" w:rsidRPr="006F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kjones" w:date="2016-04-15T17:48:00Z" w:initials="D">
    <w:p w:rsidR="00AF3036" w:rsidRDefault="00AF3036">
      <w:pPr>
        <w:pStyle w:val="CommentText"/>
      </w:pPr>
      <w:r>
        <w:rPr>
          <w:rStyle w:val="CommentReference"/>
        </w:rPr>
        <w:annotationRef/>
      </w:r>
      <w:r>
        <w:t>Article title uses lower case letters for most of the title except first word, first word after a colon, and proper nouns</w:t>
      </w:r>
    </w:p>
  </w:comment>
  <w:comment w:id="1" w:author="Dkjones" w:date="2016-04-15T17:47:00Z" w:initials="D">
    <w:p w:rsidR="0001048C" w:rsidRDefault="0001048C">
      <w:pPr>
        <w:pStyle w:val="CommentText"/>
      </w:pPr>
      <w:r>
        <w:rPr>
          <w:rStyle w:val="CommentReference"/>
        </w:rPr>
        <w:annotationRef/>
      </w:r>
      <w:r>
        <w:t>Name of journal and journal number are in italics</w:t>
      </w:r>
    </w:p>
  </w:comment>
  <w:comment w:id="2" w:author="Dkjones" w:date="2016-04-15T17:45:00Z" w:initials="D">
    <w:p w:rsidR="008E7124" w:rsidRDefault="008E7124">
      <w:pPr>
        <w:pStyle w:val="CommentText"/>
      </w:pPr>
      <w:r>
        <w:rPr>
          <w:rStyle w:val="CommentReference"/>
        </w:rPr>
        <w:annotationRef/>
      </w:r>
      <w:r>
        <w:t>This is called a signal phrase</w:t>
      </w:r>
    </w:p>
  </w:comment>
  <w:comment w:id="4" w:author="Dkjones" w:date="2016-04-15T18:09:00Z" w:initials="D">
    <w:p w:rsidR="00EB60A6" w:rsidRDefault="00EB60A6">
      <w:pPr>
        <w:pStyle w:val="CommentText"/>
      </w:pPr>
      <w:r>
        <w:rPr>
          <w:rStyle w:val="CommentReference"/>
        </w:rPr>
        <w:annotationRef/>
      </w:r>
      <w:r>
        <w:t>These keywords can help one to build an index</w:t>
      </w:r>
    </w:p>
  </w:comment>
  <w:comment w:id="5" w:author="Dkjones" w:date="2016-04-15T18:08:00Z" w:initials="D">
    <w:p w:rsidR="00EB60A6" w:rsidRDefault="00EB60A6">
      <w:pPr>
        <w:pStyle w:val="CommentText"/>
      </w:pPr>
      <w:r>
        <w:rPr>
          <w:rStyle w:val="CommentReference"/>
        </w:rPr>
        <w:annotationRef/>
      </w:r>
      <w:r>
        <w:t>Direct quotation that can serve as an in-text citation for your dissertation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A9"/>
    <w:rsid w:val="0001048C"/>
    <w:rsid w:val="00165332"/>
    <w:rsid w:val="002077F0"/>
    <w:rsid w:val="00374246"/>
    <w:rsid w:val="004340C6"/>
    <w:rsid w:val="0049137F"/>
    <w:rsid w:val="00562F1E"/>
    <w:rsid w:val="006F6FA9"/>
    <w:rsid w:val="007F5B17"/>
    <w:rsid w:val="00842108"/>
    <w:rsid w:val="008E7124"/>
    <w:rsid w:val="009377EF"/>
    <w:rsid w:val="00A050A5"/>
    <w:rsid w:val="00AF3036"/>
    <w:rsid w:val="00B23CB1"/>
    <w:rsid w:val="00C36DEB"/>
    <w:rsid w:val="00CB194C"/>
    <w:rsid w:val="00EB60A6"/>
    <w:rsid w:val="00FF32FD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7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1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7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1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Dkjones</dc:creator>
  <cp:lastModifiedBy>Dkjones</cp:lastModifiedBy>
  <cp:revision>8</cp:revision>
  <dcterms:created xsi:type="dcterms:W3CDTF">2016-04-15T19:21:00Z</dcterms:created>
  <dcterms:modified xsi:type="dcterms:W3CDTF">2016-04-18T16:29:00Z</dcterms:modified>
</cp:coreProperties>
</file>